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DF01" w14:textId="77777777" w:rsidR="00AF4F53" w:rsidRDefault="00AF4F53" w:rsidP="00AF4F53">
      <w:pPr>
        <w:ind w:left="-426"/>
        <w:rPr>
          <w:rFonts w:ascii="Bookman Old Style" w:hAnsi="Bookman Old Style"/>
        </w:rPr>
      </w:pPr>
    </w:p>
    <w:p w14:paraId="01A7CAE8" w14:textId="77777777" w:rsidR="00AF4F53" w:rsidRDefault="00AF4F53" w:rsidP="00AF4F53">
      <w:pPr>
        <w:ind w:left="-426"/>
        <w:rPr>
          <w:rFonts w:ascii="Bookman Old Style" w:hAnsi="Bookman Old Style"/>
        </w:rPr>
      </w:pPr>
    </w:p>
    <w:p w14:paraId="4AFA5B72" w14:textId="77777777" w:rsidR="00AF4F53" w:rsidRDefault="00AF4F53" w:rsidP="00AF4F53">
      <w:pPr>
        <w:ind w:left="-426"/>
        <w:rPr>
          <w:rFonts w:ascii="Bookman Old Style" w:hAnsi="Bookman Old Style"/>
        </w:rPr>
      </w:pPr>
    </w:p>
    <w:p w14:paraId="12067FE8" w14:textId="77777777" w:rsidR="00ED7C92" w:rsidRDefault="00ED7C92" w:rsidP="00AF4F53">
      <w:pPr>
        <w:ind w:left="-426"/>
        <w:jc w:val="center"/>
        <w:rPr>
          <w:rFonts w:ascii="Bookman Old Style" w:hAnsi="Bookman Old Style"/>
          <w:b/>
          <w:bCs/>
          <w:caps/>
          <w:sz w:val="24"/>
          <w:szCs w:val="24"/>
        </w:rPr>
      </w:pPr>
    </w:p>
    <w:p w14:paraId="11B72DB1" w14:textId="75CB4442" w:rsidR="00AF4F53" w:rsidRPr="00ED7C92" w:rsidRDefault="00AF4F53" w:rsidP="00AF4F53">
      <w:pPr>
        <w:ind w:left="-426"/>
        <w:jc w:val="center"/>
        <w:rPr>
          <w:rFonts w:ascii="Bookman Old Style" w:hAnsi="Bookman Old Style"/>
          <w:b/>
          <w:bCs/>
          <w:caps/>
        </w:rPr>
      </w:pPr>
      <w:r w:rsidRPr="00ED7C92">
        <w:rPr>
          <w:rFonts w:ascii="Bookman Old Style" w:hAnsi="Bookman Old Style"/>
          <w:b/>
          <w:bCs/>
          <w:caps/>
        </w:rPr>
        <w:t>JUSTIFICATION</w:t>
      </w:r>
    </w:p>
    <w:p w14:paraId="3B608A63" w14:textId="77777777" w:rsidR="00AF4F53" w:rsidRPr="00ED7C92" w:rsidRDefault="00AF4F53" w:rsidP="00AF4F53">
      <w:pPr>
        <w:ind w:left="-426"/>
        <w:jc w:val="center"/>
        <w:rPr>
          <w:rFonts w:ascii="Bookman Old Style" w:hAnsi="Bookman Old Style"/>
          <w:b/>
          <w:bCs/>
          <w:caps/>
        </w:rPr>
      </w:pPr>
    </w:p>
    <w:p w14:paraId="01A9BC74" w14:textId="455F56F7" w:rsidR="00AF4F53" w:rsidRPr="00ED7C92" w:rsidRDefault="00AF4F53" w:rsidP="00AF4F53">
      <w:pPr>
        <w:ind w:firstLine="720"/>
        <w:jc w:val="both"/>
        <w:rPr>
          <w:rFonts w:ascii="Bookman Old Style" w:hAnsi="Bookman Old Style"/>
          <w:bCs/>
        </w:rPr>
      </w:pPr>
      <w:r w:rsidRPr="00ED7C92">
        <w:rPr>
          <w:rFonts w:ascii="Bookman Old Style" w:hAnsi="Bookman Old Style"/>
        </w:rPr>
        <w:t xml:space="preserve">This justification refers to the </w:t>
      </w:r>
      <w:r w:rsidRPr="00ED7C92">
        <w:rPr>
          <w:rFonts w:ascii="Bookman Old Style" w:hAnsi="Bookman Old Style"/>
          <w:b/>
          <w:bCs/>
        </w:rPr>
        <w:t xml:space="preserve">Regional </w:t>
      </w:r>
      <w:r w:rsidRPr="00ED7C92">
        <w:rPr>
          <w:rFonts w:ascii="Bookman Old Style" w:hAnsi="Bookman Old Style"/>
          <w:b/>
        </w:rPr>
        <w:t>Interfacing of English, SPJ, and SPFL Supervisors/Coordinators</w:t>
      </w:r>
      <w:r w:rsidRPr="00ED7C92">
        <w:rPr>
          <w:rFonts w:ascii="Bookman Old Style" w:hAnsi="Bookman Old Style"/>
          <w:bCs/>
        </w:rPr>
        <w:t xml:space="preserve"> at the NEAP-RX, </w:t>
      </w:r>
      <w:proofErr w:type="spellStart"/>
      <w:r w:rsidRPr="00ED7C92">
        <w:rPr>
          <w:rFonts w:ascii="Bookman Old Style" w:hAnsi="Bookman Old Style"/>
          <w:bCs/>
        </w:rPr>
        <w:t>Lapasan</w:t>
      </w:r>
      <w:proofErr w:type="spellEnd"/>
      <w:r w:rsidRPr="00ED7C92">
        <w:rPr>
          <w:rFonts w:ascii="Bookman Old Style" w:hAnsi="Bookman Old Style"/>
          <w:bCs/>
        </w:rPr>
        <w:t xml:space="preserve">, Cagayan de Oro City, on </w:t>
      </w:r>
      <w:r w:rsidR="00ED7C92" w:rsidRPr="00ED7C92">
        <w:rPr>
          <w:rFonts w:ascii="Bookman Old Style" w:hAnsi="Bookman Old Style"/>
          <w:bCs/>
        </w:rPr>
        <w:t>May 5, 2025</w:t>
      </w:r>
      <w:r w:rsidRPr="00ED7C92">
        <w:rPr>
          <w:rFonts w:ascii="Bookman Old Style" w:hAnsi="Bookman Old Style"/>
          <w:bCs/>
        </w:rPr>
        <w:t>.</w:t>
      </w:r>
    </w:p>
    <w:p w14:paraId="67AF625D" w14:textId="77777777" w:rsidR="00AF4F53" w:rsidRPr="00ED7C92" w:rsidRDefault="00AF4F53" w:rsidP="00AF4F53">
      <w:pPr>
        <w:ind w:firstLine="720"/>
        <w:jc w:val="both"/>
        <w:rPr>
          <w:rFonts w:ascii="Bookman Old Style" w:hAnsi="Bookman Old Style"/>
          <w:bCs/>
        </w:rPr>
      </w:pPr>
      <w:r w:rsidRPr="00ED7C92">
        <w:rPr>
          <w:rFonts w:ascii="Bookman Old Style" w:hAnsi="Bookman Old Style"/>
          <w:bCs/>
        </w:rPr>
        <w:t>Upon the approval of the Chief of the ______________, the program holder decided to ____________________ for the following reasons:</w:t>
      </w:r>
    </w:p>
    <w:p w14:paraId="4E5D7AC7" w14:textId="77777777" w:rsidR="00AF4F53" w:rsidRPr="00ED7C92" w:rsidRDefault="00AF4F53" w:rsidP="00AF4F53">
      <w:pPr>
        <w:ind w:firstLine="720"/>
        <w:jc w:val="both"/>
        <w:rPr>
          <w:rFonts w:ascii="Bookman Old Style" w:hAnsi="Bookman Old Style"/>
          <w:bCs/>
        </w:rPr>
      </w:pPr>
      <w:r w:rsidRPr="00ED7C92">
        <w:rPr>
          <w:rFonts w:ascii="Bookman Old Style" w:hAnsi="Bookman Old Style"/>
          <w:bCs/>
        </w:rPr>
        <w:t>1.</w:t>
      </w:r>
    </w:p>
    <w:p w14:paraId="733C064C" w14:textId="77777777" w:rsidR="00AF4F53" w:rsidRPr="00ED7C92" w:rsidRDefault="00AF4F53" w:rsidP="00AF4F53">
      <w:pPr>
        <w:ind w:firstLine="720"/>
        <w:jc w:val="both"/>
        <w:rPr>
          <w:rFonts w:ascii="Bookman Old Style" w:hAnsi="Bookman Old Style"/>
          <w:bCs/>
        </w:rPr>
      </w:pPr>
      <w:r w:rsidRPr="00ED7C92">
        <w:rPr>
          <w:rFonts w:ascii="Bookman Old Style" w:hAnsi="Bookman Old Style"/>
          <w:bCs/>
        </w:rPr>
        <w:t>2.</w:t>
      </w:r>
    </w:p>
    <w:p w14:paraId="60CA81ED" w14:textId="77777777" w:rsidR="00AF4F53" w:rsidRPr="00ED7C92" w:rsidRDefault="00AF4F53" w:rsidP="00AF4F53">
      <w:pPr>
        <w:ind w:firstLine="720"/>
        <w:jc w:val="both"/>
        <w:rPr>
          <w:rFonts w:ascii="Bookman Old Style" w:hAnsi="Bookman Old Style"/>
          <w:bCs/>
        </w:rPr>
      </w:pPr>
      <w:r w:rsidRPr="00ED7C92">
        <w:rPr>
          <w:rFonts w:ascii="Bookman Old Style" w:hAnsi="Bookman Old Style"/>
          <w:bCs/>
        </w:rPr>
        <w:t>3.</w:t>
      </w:r>
    </w:p>
    <w:p w14:paraId="53E745BA" w14:textId="77777777" w:rsidR="00AF4F53" w:rsidRPr="00ED7C92" w:rsidRDefault="00AF4F53" w:rsidP="00AF4F53">
      <w:pPr>
        <w:jc w:val="both"/>
        <w:rPr>
          <w:rFonts w:ascii="Bookman Old Style" w:hAnsi="Bookman Old Style"/>
          <w:bCs/>
        </w:rPr>
      </w:pPr>
    </w:p>
    <w:p w14:paraId="6A6AC83C" w14:textId="77777777" w:rsidR="00AF4F53" w:rsidRPr="00ED7C92" w:rsidRDefault="00AF4F53" w:rsidP="00AF4F53">
      <w:pPr>
        <w:jc w:val="both"/>
        <w:rPr>
          <w:rFonts w:ascii="Bookman Old Style" w:hAnsi="Bookman Old Style"/>
          <w:bCs/>
        </w:rPr>
      </w:pPr>
      <w:r w:rsidRPr="00ED7C92">
        <w:rPr>
          <w:rFonts w:ascii="Bookman Old Style" w:hAnsi="Bookman Old Style"/>
          <w:bCs/>
        </w:rPr>
        <w:tab/>
        <w:t>May this justification shed light on the matter.</w:t>
      </w:r>
    </w:p>
    <w:p w14:paraId="1D909392" w14:textId="77777777" w:rsidR="00AF4F53" w:rsidRPr="00ED7C92" w:rsidRDefault="00AF4F53" w:rsidP="00AF4F53">
      <w:pPr>
        <w:jc w:val="both"/>
        <w:rPr>
          <w:rFonts w:ascii="Bookman Old Style" w:hAnsi="Bookman Old Style"/>
          <w:bCs/>
        </w:rPr>
      </w:pPr>
    </w:p>
    <w:p w14:paraId="4E79FF7C" w14:textId="77777777" w:rsidR="00AF4F53" w:rsidRPr="00ED7C92" w:rsidRDefault="00AF4F53" w:rsidP="00AF4F53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ED7C92">
        <w:rPr>
          <w:rFonts w:ascii="Bookman Old Style" w:hAnsi="Bookman Old Style"/>
          <w:bCs/>
        </w:rPr>
        <w:t>Prepared by:</w:t>
      </w:r>
    </w:p>
    <w:p w14:paraId="394B21C5" w14:textId="77777777" w:rsidR="00AF4F53" w:rsidRPr="00ED7C92" w:rsidRDefault="00AF4F53" w:rsidP="00AF4F53">
      <w:pPr>
        <w:spacing w:after="0" w:line="240" w:lineRule="auto"/>
        <w:jc w:val="center"/>
        <w:rPr>
          <w:rFonts w:ascii="Bookman Old Style" w:hAnsi="Bookman Old Style"/>
          <w:bCs/>
        </w:rPr>
      </w:pPr>
    </w:p>
    <w:p w14:paraId="125B67B9" w14:textId="77777777" w:rsidR="00AF4F53" w:rsidRPr="00ED7C92" w:rsidRDefault="00AF4F53" w:rsidP="00AF4F53">
      <w:pPr>
        <w:spacing w:after="0" w:line="240" w:lineRule="auto"/>
        <w:jc w:val="center"/>
        <w:rPr>
          <w:rFonts w:ascii="Bookman Old Style" w:hAnsi="Bookman Old Style"/>
          <w:bCs/>
        </w:rPr>
      </w:pPr>
    </w:p>
    <w:p w14:paraId="57A6DFEC" w14:textId="77777777" w:rsidR="00AF4F53" w:rsidRPr="00ED7C92" w:rsidRDefault="00AF4F53" w:rsidP="00AF4F53">
      <w:pPr>
        <w:spacing w:after="0" w:line="240" w:lineRule="auto"/>
        <w:jc w:val="center"/>
        <w:rPr>
          <w:rFonts w:ascii="Bookman Old Style" w:hAnsi="Bookman Old Style"/>
          <w:b/>
        </w:rPr>
      </w:pPr>
      <w:r w:rsidRPr="00ED7C92">
        <w:rPr>
          <w:rFonts w:ascii="Bookman Old Style" w:hAnsi="Bookman Old Style"/>
          <w:b/>
        </w:rPr>
        <w:t>XXXXXXXX Y ZZZZZZZZ</w:t>
      </w:r>
    </w:p>
    <w:p w14:paraId="37E95805" w14:textId="77777777" w:rsidR="00AF4F53" w:rsidRPr="00ED7C92" w:rsidRDefault="00AF4F53" w:rsidP="00AF4F53">
      <w:pPr>
        <w:spacing w:after="0" w:line="240" w:lineRule="auto"/>
        <w:jc w:val="center"/>
        <w:rPr>
          <w:rFonts w:ascii="Bookman Old Style" w:hAnsi="Bookman Old Style"/>
          <w:caps/>
        </w:rPr>
      </w:pPr>
      <w:r w:rsidRPr="00ED7C92">
        <w:rPr>
          <w:rFonts w:ascii="Bookman Old Style" w:hAnsi="Bookman Old Style"/>
        </w:rPr>
        <w:t>Program Holder</w:t>
      </w:r>
    </w:p>
    <w:p w14:paraId="0DE29841" w14:textId="77777777" w:rsidR="00AF4F53" w:rsidRPr="00ED7C92" w:rsidRDefault="00AF4F53" w:rsidP="00AF4F53">
      <w:pPr>
        <w:spacing w:after="0" w:line="240" w:lineRule="auto"/>
        <w:jc w:val="center"/>
        <w:rPr>
          <w:rFonts w:ascii="Bookman Old Style" w:hAnsi="Bookman Old Style"/>
          <w:caps/>
        </w:rPr>
      </w:pPr>
    </w:p>
    <w:p w14:paraId="48F7A052" w14:textId="77777777" w:rsidR="00AF4F53" w:rsidRPr="00ED7C92" w:rsidRDefault="00AF4F53" w:rsidP="00AF4F53">
      <w:pPr>
        <w:spacing w:after="0" w:line="240" w:lineRule="auto"/>
        <w:jc w:val="center"/>
        <w:rPr>
          <w:rFonts w:ascii="Bookman Old Style" w:hAnsi="Bookman Old Style"/>
          <w:caps/>
        </w:rPr>
      </w:pPr>
    </w:p>
    <w:p w14:paraId="5ECE5828" w14:textId="77777777" w:rsidR="00AF4F53" w:rsidRPr="00ED7C92" w:rsidRDefault="00AF4F53" w:rsidP="00AF4F53">
      <w:pPr>
        <w:spacing w:after="0" w:line="240" w:lineRule="auto"/>
        <w:jc w:val="center"/>
        <w:rPr>
          <w:rFonts w:ascii="Bookman Old Style" w:hAnsi="Bookman Old Style"/>
        </w:rPr>
      </w:pPr>
      <w:r w:rsidRPr="00ED7C92">
        <w:rPr>
          <w:rFonts w:ascii="Bookman Old Style" w:hAnsi="Bookman Old Style"/>
        </w:rPr>
        <w:t>Noted by:</w:t>
      </w:r>
    </w:p>
    <w:p w14:paraId="2D18E5BA" w14:textId="77777777" w:rsidR="00AF4F53" w:rsidRPr="00ED7C92" w:rsidRDefault="00AF4F53" w:rsidP="00AF4F53">
      <w:pPr>
        <w:spacing w:after="0" w:line="240" w:lineRule="auto"/>
        <w:jc w:val="center"/>
        <w:rPr>
          <w:rFonts w:ascii="Bookman Old Style" w:hAnsi="Bookman Old Style"/>
        </w:rPr>
      </w:pPr>
    </w:p>
    <w:p w14:paraId="2F31D954" w14:textId="77777777" w:rsidR="00AF4F53" w:rsidRPr="00ED7C92" w:rsidRDefault="00AF4F53" w:rsidP="00AF4F53">
      <w:pPr>
        <w:spacing w:after="0" w:line="240" w:lineRule="auto"/>
        <w:jc w:val="center"/>
        <w:rPr>
          <w:rFonts w:ascii="Bookman Old Style" w:hAnsi="Bookman Old Style"/>
        </w:rPr>
      </w:pPr>
    </w:p>
    <w:p w14:paraId="266B2D4E" w14:textId="77777777" w:rsidR="00AF4F53" w:rsidRPr="00ED7C92" w:rsidRDefault="00AF4F53" w:rsidP="00AF4F53">
      <w:pPr>
        <w:spacing w:after="0" w:line="240" w:lineRule="auto"/>
        <w:jc w:val="center"/>
        <w:rPr>
          <w:rFonts w:ascii="Bookman Old Style" w:hAnsi="Bookman Old Style"/>
          <w:b/>
        </w:rPr>
      </w:pPr>
      <w:r w:rsidRPr="00ED7C92">
        <w:rPr>
          <w:rFonts w:ascii="Bookman Old Style" w:hAnsi="Bookman Old Style"/>
          <w:b/>
        </w:rPr>
        <w:t>XXXXXXXX Y ZZZZZZZZ</w:t>
      </w:r>
    </w:p>
    <w:p w14:paraId="78B5CF3E" w14:textId="77777777" w:rsidR="00AF4F53" w:rsidRPr="00ED7C92" w:rsidRDefault="00AF4F53" w:rsidP="00AF4F53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ED7C92">
        <w:rPr>
          <w:rFonts w:ascii="Bookman Old Style" w:hAnsi="Bookman Old Style"/>
        </w:rPr>
        <w:t>Chief</w:t>
      </w:r>
    </w:p>
    <w:p w14:paraId="71DC696B" w14:textId="77777777" w:rsidR="00AF4F53" w:rsidRPr="00ED7C92" w:rsidRDefault="00AF4F53" w:rsidP="00AF4F53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2FC51D4A" w14:textId="77777777" w:rsidR="00AF4F53" w:rsidRPr="00ED7C92" w:rsidRDefault="00AF4F53" w:rsidP="00AF4F53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38017D9E" w14:textId="77777777" w:rsidR="00AF4F53" w:rsidRPr="00ED7C92" w:rsidRDefault="00AF4F53" w:rsidP="00AF4F53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2C3CF928" w14:textId="77777777" w:rsidR="00AF4F53" w:rsidRPr="00ED7C92" w:rsidRDefault="00AF4F53" w:rsidP="00AF4F53">
      <w:pPr>
        <w:spacing w:after="0" w:line="240" w:lineRule="auto"/>
        <w:jc w:val="center"/>
        <w:rPr>
          <w:rFonts w:ascii="Bookman Old Style" w:hAnsi="Bookman Old Style"/>
        </w:rPr>
      </w:pPr>
      <w:r w:rsidRPr="00ED7C92">
        <w:rPr>
          <w:rFonts w:ascii="Bookman Old Style" w:hAnsi="Bookman Old Style"/>
        </w:rPr>
        <w:t>Approved by:</w:t>
      </w:r>
    </w:p>
    <w:p w14:paraId="3A2F3671" w14:textId="77777777" w:rsidR="00AF4F53" w:rsidRPr="00ED7C92" w:rsidRDefault="00AF4F53" w:rsidP="00AF4F53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40486EC2" w14:textId="77777777" w:rsidR="00AF4F53" w:rsidRPr="00ED7C92" w:rsidRDefault="00AF4F53" w:rsidP="00AF4F53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35CDDCEC" w14:textId="77777777" w:rsidR="00AF4F53" w:rsidRPr="00ED7C92" w:rsidRDefault="00AF4F53" w:rsidP="00AF4F53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ED7C92">
        <w:rPr>
          <w:rFonts w:ascii="Bookman Old Style" w:hAnsi="Bookman Old Style"/>
          <w:b/>
          <w:bCs/>
        </w:rPr>
        <w:t>DR. ARTURO B. BAYOCOT, CESO III</w:t>
      </w:r>
    </w:p>
    <w:p w14:paraId="35A11869" w14:textId="77777777" w:rsidR="00AF4F53" w:rsidRPr="00ED7C92" w:rsidRDefault="00AF4F53" w:rsidP="00AF4F53">
      <w:pPr>
        <w:spacing w:after="0" w:line="240" w:lineRule="auto"/>
        <w:jc w:val="center"/>
        <w:rPr>
          <w:rFonts w:ascii="Bookman Old Style" w:hAnsi="Bookman Old Style"/>
        </w:rPr>
      </w:pPr>
      <w:r w:rsidRPr="00ED7C92">
        <w:rPr>
          <w:rFonts w:ascii="Bookman Old Style" w:hAnsi="Bookman Old Style"/>
        </w:rPr>
        <w:t>Regional Director</w:t>
      </w:r>
    </w:p>
    <w:p w14:paraId="0BE077DC" w14:textId="77777777" w:rsidR="00F508C2" w:rsidRDefault="00F508C2"/>
    <w:p w14:paraId="605B2FD3" w14:textId="77777777" w:rsidR="00B65DB7" w:rsidRDefault="00B65DB7"/>
    <w:sectPr w:rsidR="00B65DB7" w:rsidSect="00F508C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08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DC116" w14:textId="77777777" w:rsidR="0020637B" w:rsidRDefault="0020637B" w:rsidP="003149B6">
      <w:pPr>
        <w:spacing w:after="0" w:line="240" w:lineRule="auto"/>
      </w:pPr>
      <w:r>
        <w:separator/>
      </w:r>
    </w:p>
  </w:endnote>
  <w:endnote w:type="continuationSeparator" w:id="0">
    <w:p w14:paraId="0635707A" w14:textId="77777777" w:rsidR="0020637B" w:rsidRDefault="0020637B" w:rsidP="0031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51DC" w14:textId="3F4B3814" w:rsidR="009E2AB4" w:rsidRDefault="00000000" w:rsidP="003149B6">
    <w:pPr>
      <w:pStyle w:val="Footer"/>
      <w:tabs>
        <w:tab w:val="clear" w:pos="4680"/>
        <w:tab w:val="clear" w:pos="9360"/>
        <w:tab w:val="left" w:pos="7951"/>
      </w:tabs>
    </w:pPr>
    <w:r>
      <w:rPr>
        <w:noProof/>
      </w:rPr>
      <w:pict w14:anchorId="5BAC3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819609" o:spid="_x0000_s1040" type="#_x0000_t75" style="position:absolute;margin-left:-83.25pt;margin-top:65.55pt;width:597.6pt;height:706.1pt;z-index:-251653120;mso-position-horizontal-relative:margin;mso-position-vertical-relative:margin" o:allowincell="f">
          <v:imagedata r:id="rId1" o:title="Letterhead 2025 with ISO Logo no Matatag logo" croptop="10604f"/>
          <w10:wrap anchorx="margin" anchory="margin"/>
        </v:shape>
      </w:pict>
    </w:r>
    <w:r w:rsidR="003149B6">
      <w:tab/>
    </w:r>
  </w:p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9E2AB4" w:rsidRPr="003149B6" w14:paraId="0A483DF8" w14:textId="77777777" w:rsidTr="007769B5">
      <w:trPr>
        <w:trHeight w:val="129"/>
      </w:trPr>
      <w:tc>
        <w:tcPr>
          <w:tcW w:w="714" w:type="dxa"/>
        </w:tcPr>
        <w:p w14:paraId="74174102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3B25CCA2" w14:textId="2910529E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</w:t>
          </w:r>
          <w:r w:rsidR="00B65DB7">
            <w:rPr>
              <w:rFonts w:ascii="Arial Narrow" w:hAnsi="Arial Narrow"/>
              <w:sz w:val="12"/>
              <w:szCs w:val="12"/>
            </w:rPr>
            <w:t>15</w:t>
          </w:r>
        </w:p>
      </w:tc>
      <w:tc>
        <w:tcPr>
          <w:tcW w:w="366" w:type="dxa"/>
        </w:tcPr>
        <w:p w14:paraId="342833B3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0554337F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9E2AB4" w:rsidRPr="003149B6" w14:paraId="0E1EB83B" w14:textId="77777777" w:rsidTr="007769B5">
      <w:trPr>
        <w:trHeight w:val="158"/>
      </w:trPr>
      <w:tc>
        <w:tcPr>
          <w:tcW w:w="714" w:type="dxa"/>
        </w:tcPr>
        <w:p w14:paraId="107E1ABA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50D41DEC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748CC418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74BB2FF" w14:textId="35E3189B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B82F65">
            <w:rPr>
              <w:rFonts w:ascii="Arial Narrow" w:hAnsi="Arial Narrow"/>
              <w:b/>
              <w:bCs/>
              <w:noProof/>
              <w:sz w:val="12"/>
              <w:szCs w:val="12"/>
            </w:rPr>
            <w:t>2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56256781" w14:textId="505EFF8B" w:rsidR="003149B6" w:rsidRDefault="003149B6" w:rsidP="003149B6">
    <w:pPr>
      <w:pStyle w:val="Footer"/>
      <w:tabs>
        <w:tab w:val="clear" w:pos="4680"/>
        <w:tab w:val="clear" w:pos="9360"/>
        <w:tab w:val="left" w:pos="795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3149B6" w:rsidRPr="003149B6" w14:paraId="2A657BD6" w14:textId="77777777" w:rsidTr="00341A62">
      <w:trPr>
        <w:trHeight w:val="129"/>
      </w:trPr>
      <w:tc>
        <w:tcPr>
          <w:tcW w:w="714" w:type="dxa"/>
        </w:tcPr>
        <w:p w14:paraId="26E79B4B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1E3D60D8" w14:textId="1A39F694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</w:t>
          </w:r>
          <w:r w:rsidR="00AF4F53">
            <w:rPr>
              <w:rFonts w:ascii="Arial Narrow" w:hAnsi="Arial Narrow"/>
              <w:sz w:val="12"/>
              <w:szCs w:val="12"/>
            </w:rPr>
            <w:t>1</w:t>
          </w:r>
          <w:r w:rsidR="00F508C2">
            <w:rPr>
              <w:rFonts w:ascii="Arial Narrow" w:hAnsi="Arial Narrow"/>
              <w:sz w:val="12"/>
              <w:szCs w:val="12"/>
            </w:rPr>
            <w:t>5</w:t>
          </w:r>
        </w:p>
      </w:tc>
      <w:tc>
        <w:tcPr>
          <w:tcW w:w="366" w:type="dxa"/>
        </w:tcPr>
        <w:p w14:paraId="33B8F4B8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5990FDCD" w14:textId="77777777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3149B6" w:rsidRPr="003149B6" w14:paraId="3F09B290" w14:textId="77777777" w:rsidTr="00341A62">
      <w:trPr>
        <w:trHeight w:val="158"/>
      </w:trPr>
      <w:tc>
        <w:tcPr>
          <w:tcW w:w="714" w:type="dxa"/>
        </w:tcPr>
        <w:p w14:paraId="124C9CD5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202953EC" w14:textId="77777777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6C855594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2310E98" w14:textId="7512B096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ED7C92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23383C51" w14:textId="77777777" w:rsidR="003149B6" w:rsidRDefault="00314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767D6" w14:textId="77777777" w:rsidR="0020637B" w:rsidRDefault="0020637B" w:rsidP="003149B6">
      <w:pPr>
        <w:spacing w:after="0" w:line="240" w:lineRule="auto"/>
      </w:pPr>
      <w:r>
        <w:separator/>
      </w:r>
    </w:p>
  </w:footnote>
  <w:footnote w:type="continuationSeparator" w:id="0">
    <w:p w14:paraId="6B1744A6" w14:textId="77777777" w:rsidR="0020637B" w:rsidRDefault="0020637B" w:rsidP="0031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BE18" w14:textId="11056696" w:rsidR="003149B6" w:rsidRDefault="00000000">
    <w:pPr>
      <w:pStyle w:val="Header"/>
    </w:pPr>
    <w:r>
      <w:rPr>
        <w:noProof/>
      </w:rPr>
      <w:pict w14:anchorId="173D3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54610" o:spid="_x0000_s1038" type="#_x0000_t75" style="position:absolute;margin-left:0;margin-top:0;width:597.6pt;height:842.4pt;z-index:-251654144;mso-position-horizontal:center;mso-position-horizontal-relative:margin;mso-position-vertical:center;mso-position-vertical-relative:margin" o:allowincell="f">
          <v:imagedata r:id="rId1" o:title="Letterhead 2025 with ISO Logo no Matatag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C8A89" w14:textId="0B231E28" w:rsidR="003149B6" w:rsidRDefault="00000000">
    <w:pPr>
      <w:pStyle w:val="Header"/>
    </w:pPr>
    <w:r>
      <w:rPr>
        <w:noProof/>
      </w:rPr>
      <w:pict w14:anchorId="5D488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54609" o:spid="_x0000_s1037" type="#_x0000_t75" style="position:absolute;margin-left:0;margin-top:0;width:597.6pt;height:842.4pt;z-index:-251655168;mso-position-horizontal:center;mso-position-horizontal-relative:margin;mso-position-vertical:center;mso-position-vertical-relative:margin" o:allowincell="f">
          <v:imagedata r:id="rId1" o:title="Letterhead 2025 with ISO Logo no Matatag 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B6"/>
    <w:rsid w:val="001F058F"/>
    <w:rsid w:val="0020637B"/>
    <w:rsid w:val="003149B6"/>
    <w:rsid w:val="00341A62"/>
    <w:rsid w:val="003953A7"/>
    <w:rsid w:val="003B3342"/>
    <w:rsid w:val="00401644"/>
    <w:rsid w:val="005924BE"/>
    <w:rsid w:val="00681DD0"/>
    <w:rsid w:val="00707A4E"/>
    <w:rsid w:val="00873BF0"/>
    <w:rsid w:val="009326DF"/>
    <w:rsid w:val="009341DA"/>
    <w:rsid w:val="009377FA"/>
    <w:rsid w:val="009A3199"/>
    <w:rsid w:val="009E2AB4"/>
    <w:rsid w:val="00A43DFB"/>
    <w:rsid w:val="00AF4F53"/>
    <w:rsid w:val="00B65DB7"/>
    <w:rsid w:val="00B82F65"/>
    <w:rsid w:val="00B92F52"/>
    <w:rsid w:val="00BB5152"/>
    <w:rsid w:val="00C407B3"/>
    <w:rsid w:val="00CA2673"/>
    <w:rsid w:val="00EB394E"/>
    <w:rsid w:val="00ED7C92"/>
    <w:rsid w:val="00F12DFF"/>
    <w:rsid w:val="00F506EC"/>
    <w:rsid w:val="00F508C2"/>
    <w:rsid w:val="00F960B0"/>
    <w:rsid w:val="00F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9262E"/>
  <w15:chartTrackingRefBased/>
  <w15:docId w15:val="{4F236760-BFAA-4567-B40B-AC99563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B6"/>
  </w:style>
  <w:style w:type="paragraph" w:styleId="Footer">
    <w:name w:val="footer"/>
    <w:basedOn w:val="Normal"/>
    <w:link w:val="Foot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9B6"/>
  </w:style>
  <w:style w:type="table" w:styleId="TableGrid">
    <w:name w:val="Table Grid"/>
    <w:basedOn w:val="TableNormal"/>
    <w:uiPriority w:val="39"/>
    <w:qFormat/>
    <w:rsid w:val="003149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2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F456B-19F5-414B-9415-42620F72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 ORD</dc:creator>
  <cp:keywords/>
  <dc:description/>
  <cp:lastModifiedBy>Ramon Abrera</cp:lastModifiedBy>
  <cp:revision>7</cp:revision>
  <dcterms:created xsi:type="dcterms:W3CDTF">2025-04-29T02:10:00Z</dcterms:created>
  <dcterms:modified xsi:type="dcterms:W3CDTF">2025-04-29T07:32:00Z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d3ac8063-22dc-45fc-99b5-3218310911f8</vt:lpwstr>
  </property>
</Properties>
</file>